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023" w:rsidRDefault="00B83023" w:rsidP="00B83023">
      <w:pPr>
        <w:pStyle w:val="Default"/>
      </w:pPr>
    </w:p>
    <w:p w:rsidR="00B83023" w:rsidRDefault="00B83023" w:rsidP="00B83023">
      <w:pPr>
        <w:pStyle w:val="Default"/>
        <w:rPr>
          <w:b/>
          <w:bCs/>
          <w:sz w:val="48"/>
          <w:szCs w:val="48"/>
        </w:rPr>
      </w:pPr>
      <w:r>
        <w:t xml:space="preserve"> </w:t>
      </w:r>
      <w:r>
        <w:rPr>
          <w:b/>
          <w:bCs/>
          <w:sz w:val="48"/>
          <w:szCs w:val="48"/>
        </w:rPr>
        <w:t xml:space="preserve">Кто может быть членом Профсоюза? </w:t>
      </w:r>
    </w:p>
    <w:p w:rsidR="00B83023" w:rsidRDefault="00B83023" w:rsidP="00B83023">
      <w:pPr>
        <w:pStyle w:val="Default"/>
        <w:rPr>
          <w:sz w:val="48"/>
          <w:szCs w:val="48"/>
        </w:rPr>
      </w:pPr>
      <w:bookmarkStart w:id="0" w:name="_GoBack"/>
      <w:bookmarkEnd w:id="0"/>
    </w:p>
    <w:p w:rsidR="00B83023" w:rsidRPr="00B83023" w:rsidRDefault="00B83023" w:rsidP="00B83023">
      <w:pPr>
        <w:pStyle w:val="Default"/>
        <w:rPr>
          <w:sz w:val="32"/>
          <w:szCs w:val="32"/>
        </w:rPr>
      </w:pPr>
      <w:r w:rsidRPr="00B83023">
        <w:rPr>
          <w:sz w:val="32"/>
          <w:szCs w:val="32"/>
        </w:rPr>
        <w:t xml:space="preserve">Членом Общероссийского профсоюза образования может быть каждый работник отрасли, признающий Устав профсоюза и уплачивающий членские взносы, а именно: </w:t>
      </w:r>
    </w:p>
    <w:p w:rsidR="00B83023" w:rsidRPr="00B83023" w:rsidRDefault="00B83023" w:rsidP="00B83023">
      <w:pPr>
        <w:pStyle w:val="Default"/>
        <w:spacing w:after="103"/>
        <w:rPr>
          <w:sz w:val="32"/>
          <w:szCs w:val="32"/>
        </w:rPr>
      </w:pPr>
      <w:r w:rsidRPr="00B83023">
        <w:rPr>
          <w:sz w:val="32"/>
          <w:szCs w:val="32"/>
        </w:rPr>
        <w:t xml:space="preserve"> работники, осуществляющие трудовую деятельность по трудовому договору в учреждениях образования и науки; </w:t>
      </w:r>
    </w:p>
    <w:p w:rsidR="00B83023" w:rsidRPr="00B83023" w:rsidRDefault="00B83023" w:rsidP="00B83023">
      <w:pPr>
        <w:pStyle w:val="Default"/>
        <w:spacing w:after="103"/>
        <w:rPr>
          <w:sz w:val="32"/>
          <w:szCs w:val="32"/>
        </w:rPr>
      </w:pPr>
      <w:r w:rsidRPr="00B83023">
        <w:rPr>
          <w:sz w:val="32"/>
          <w:szCs w:val="32"/>
        </w:rPr>
        <w:t xml:space="preserve"> неработающие пенсионеры – работники, ушедшие на пенсию, ранее состоящие в профсоюзе; </w:t>
      </w:r>
    </w:p>
    <w:p w:rsidR="00B83023" w:rsidRPr="00B83023" w:rsidRDefault="00B83023" w:rsidP="00B83023">
      <w:pPr>
        <w:pStyle w:val="Default"/>
        <w:spacing w:after="103"/>
        <w:rPr>
          <w:sz w:val="32"/>
          <w:szCs w:val="32"/>
        </w:rPr>
      </w:pPr>
      <w:r w:rsidRPr="00B83023">
        <w:rPr>
          <w:sz w:val="32"/>
          <w:szCs w:val="32"/>
        </w:rPr>
        <w:t xml:space="preserve"> работники, временно прекратившие трудовую деятельность, на период сохранения трудовых отношений; </w:t>
      </w:r>
    </w:p>
    <w:p w:rsidR="00B83023" w:rsidRPr="00B83023" w:rsidRDefault="00B83023" w:rsidP="00B83023">
      <w:pPr>
        <w:pStyle w:val="Default"/>
        <w:rPr>
          <w:sz w:val="32"/>
          <w:szCs w:val="32"/>
        </w:rPr>
      </w:pPr>
      <w:r w:rsidRPr="00B83023">
        <w:rPr>
          <w:sz w:val="32"/>
          <w:szCs w:val="32"/>
        </w:rPr>
        <w:t xml:space="preserve"> работники, лишившиеся работы в связи с сокращением численности или штата, ликвидацией учреждения на период трудоустройства, но не более 6 месяцев; </w:t>
      </w:r>
    </w:p>
    <w:p w:rsidR="00B83023" w:rsidRPr="00B83023" w:rsidRDefault="00B83023" w:rsidP="00B83023">
      <w:pPr>
        <w:pStyle w:val="Default"/>
        <w:rPr>
          <w:sz w:val="32"/>
          <w:szCs w:val="32"/>
        </w:rPr>
      </w:pPr>
      <w:r w:rsidRPr="00B83023">
        <w:rPr>
          <w:sz w:val="32"/>
          <w:szCs w:val="32"/>
        </w:rPr>
        <w:t xml:space="preserve"> заключившие срочный контракт о работе (учёбе) на иностранном или совместном предприятии, в учреждении образования за рубежом при условии возвращения в учреждение образования и науки после истечения срока контракта. </w:t>
      </w:r>
    </w:p>
    <w:p w:rsidR="00B83023" w:rsidRPr="00B83023" w:rsidRDefault="00B83023" w:rsidP="00B83023">
      <w:pPr>
        <w:pStyle w:val="Default"/>
        <w:rPr>
          <w:sz w:val="32"/>
          <w:szCs w:val="32"/>
        </w:rPr>
      </w:pPr>
    </w:p>
    <w:p w:rsidR="00B83023" w:rsidRPr="00B83023" w:rsidRDefault="00B83023" w:rsidP="00B83023">
      <w:pPr>
        <w:pStyle w:val="Default"/>
        <w:rPr>
          <w:sz w:val="32"/>
          <w:szCs w:val="32"/>
        </w:rPr>
      </w:pPr>
      <w:r w:rsidRPr="00B83023">
        <w:rPr>
          <w:sz w:val="32"/>
          <w:szCs w:val="32"/>
        </w:rPr>
        <w:t xml:space="preserve">Как показывает практика, каждый работник образования решает проблему участия в деятельности профсоюза по-своему. Одни, проявляя социальную активность и заботясь о защите своих социально-трудовых прав, вступают в профсоюз и через достижение общих для работников образования целей успешно решают свои личные проблемы. </w:t>
      </w:r>
    </w:p>
    <w:p w:rsidR="00B83023" w:rsidRPr="00B83023" w:rsidRDefault="00B83023" w:rsidP="00B83023">
      <w:pPr>
        <w:pStyle w:val="Default"/>
        <w:rPr>
          <w:sz w:val="32"/>
          <w:szCs w:val="32"/>
        </w:rPr>
      </w:pPr>
      <w:r w:rsidRPr="00B83023">
        <w:rPr>
          <w:sz w:val="32"/>
          <w:szCs w:val="32"/>
        </w:rPr>
        <w:t xml:space="preserve">Другие, оценивая свои силы, не спешат связывать судьбу с профсоюзом и пытаются решать возникающие жизненные проблемы в одиночку, используя правовую базу социально-трудовых отношений в России. </w:t>
      </w:r>
    </w:p>
    <w:p w:rsidR="00CA30D8" w:rsidRPr="00B83023" w:rsidRDefault="00B83023" w:rsidP="00B83023">
      <w:pPr>
        <w:rPr>
          <w:rFonts w:ascii="Times New Roman" w:hAnsi="Times New Roman" w:cs="Times New Roman"/>
          <w:sz w:val="32"/>
          <w:szCs w:val="32"/>
        </w:rPr>
      </w:pPr>
      <w:r w:rsidRPr="00B83023">
        <w:rPr>
          <w:rFonts w:ascii="Times New Roman" w:hAnsi="Times New Roman" w:cs="Times New Roman"/>
          <w:sz w:val="32"/>
          <w:szCs w:val="32"/>
        </w:rPr>
        <w:t>В любом случае работник образования в современных условиях имеет широкие права и свободу выбора, которые он реализует в процессе своей трудовой деятельности.</w:t>
      </w:r>
    </w:p>
    <w:sectPr w:rsidR="00CA30D8" w:rsidRPr="00B83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23"/>
    <w:rsid w:val="00B83023"/>
    <w:rsid w:val="00CA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837F3"/>
  <w15:chartTrackingRefBased/>
  <w15:docId w15:val="{948AC13F-9A38-496F-B479-C0387241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30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2017-11-18T19:26:00Z</dcterms:created>
  <dcterms:modified xsi:type="dcterms:W3CDTF">2017-11-18T19:27:00Z</dcterms:modified>
</cp:coreProperties>
</file>